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4605" w14:textId="7D2F1760" w:rsidR="00CF57FC" w:rsidRDefault="00CF57FC" w:rsidP="00CF57FC">
      <w:pPr>
        <w:ind w:left="567"/>
        <w:rPr>
          <w:rFonts w:ascii="Lucida Handwriting" w:hAnsi="Lucida Handwriting" w:cs="Arial"/>
          <w:b/>
          <w:color w:val="342302"/>
          <w:sz w:val="10"/>
          <w:szCs w:val="10"/>
        </w:rPr>
      </w:pPr>
    </w:p>
    <w:tbl>
      <w:tblPr>
        <w:tblW w:w="0" w:type="auto"/>
        <w:tblLook w:val="04A0" w:firstRow="1" w:lastRow="0" w:firstColumn="1" w:lastColumn="0" w:noHBand="0" w:noVBand="1"/>
      </w:tblPr>
      <w:tblGrid>
        <w:gridCol w:w="4868"/>
        <w:gridCol w:w="4204"/>
      </w:tblGrid>
      <w:tr w:rsidR="003F2BE5" w:rsidRPr="009B1356" w14:paraId="328C460D" w14:textId="77777777" w:rsidTr="003F2BE5">
        <w:tc>
          <w:tcPr>
            <w:tcW w:w="5102" w:type="dxa"/>
          </w:tcPr>
          <w:p w14:paraId="328C460B" w14:textId="6513F617" w:rsidR="00CF57FC" w:rsidRPr="009B1356" w:rsidRDefault="003F2BE5" w:rsidP="003F2BE5">
            <w:pPr>
              <w:ind w:left="-531"/>
              <w:jc w:val="center"/>
              <w:rPr>
                <w:rFonts w:ascii="Lucida Handwriting" w:hAnsi="Lucida Handwriting" w:cs="Arial"/>
                <w:b/>
                <w:color w:val="342302"/>
                <w:sz w:val="10"/>
                <w:szCs w:val="10"/>
              </w:rPr>
            </w:pPr>
            <w:r>
              <w:rPr>
                <w:rFonts w:ascii="Arial" w:hAnsi="Arial" w:cs="Arial"/>
                <w:noProof/>
                <w:color w:val="404040"/>
                <w:sz w:val="18"/>
                <w:szCs w:val="18"/>
              </w:rPr>
              <w:drawing>
                <wp:inline distT="0" distB="0" distL="0" distR="0" wp14:anchorId="49D4C219" wp14:editId="4A411A2B">
                  <wp:extent cx="2724150" cy="8388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DSEA_logo_enfance_famille_NG_Plan de travail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8328" cy="846320"/>
                          </a:xfrm>
                          <a:prstGeom prst="rect">
                            <a:avLst/>
                          </a:prstGeom>
                        </pic:spPr>
                      </pic:pic>
                    </a:graphicData>
                  </a:graphic>
                </wp:inline>
              </w:drawing>
            </w:r>
          </w:p>
        </w:tc>
        <w:tc>
          <w:tcPr>
            <w:tcW w:w="5102" w:type="dxa"/>
          </w:tcPr>
          <w:p w14:paraId="328C460C" w14:textId="27998F43" w:rsidR="00CF57FC" w:rsidRPr="009B1356" w:rsidRDefault="003F2BE5" w:rsidP="00CF57FC">
            <w:pPr>
              <w:ind w:left="567"/>
              <w:rPr>
                <w:rFonts w:ascii="Lucida Handwriting" w:hAnsi="Lucida Handwriting" w:cs="Arial"/>
                <w:b/>
                <w:color w:val="342302"/>
                <w:sz w:val="10"/>
                <w:szCs w:val="10"/>
              </w:rPr>
            </w:pPr>
            <w:r>
              <w:rPr>
                <w:rFonts w:ascii="Lucida Handwriting" w:hAnsi="Lucida Handwriting" w:cs="Arial"/>
                <w:b/>
                <w:noProof/>
                <w:color w:val="342302"/>
                <w:sz w:val="10"/>
                <w:szCs w:val="10"/>
              </w:rPr>
              <w:drawing>
                <wp:anchor distT="0" distB="0" distL="114300" distR="114300" simplePos="0" relativeHeight="251658240" behindDoc="0" locked="0" layoutInCell="1" allowOverlap="1" wp14:anchorId="4919D53B" wp14:editId="3DCB4AF4">
                  <wp:simplePos x="0" y="0"/>
                  <wp:positionH relativeFrom="column">
                    <wp:posOffset>359410</wp:posOffset>
                  </wp:positionH>
                  <wp:positionV relativeFrom="paragraph">
                    <wp:posOffset>96520</wp:posOffset>
                  </wp:positionV>
                  <wp:extent cx="2673817" cy="626935"/>
                  <wp:effectExtent l="0" t="0" r="0" b="190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pe2a.bmp"/>
                          <pic:cNvPicPr/>
                        </pic:nvPicPr>
                        <pic:blipFill>
                          <a:blip r:embed="rId9">
                            <a:extLst>
                              <a:ext uri="{28A0092B-C50C-407E-A947-70E740481C1C}">
                                <a14:useLocalDpi xmlns:a14="http://schemas.microsoft.com/office/drawing/2010/main" val="0"/>
                              </a:ext>
                            </a:extLst>
                          </a:blip>
                          <a:stretch>
                            <a:fillRect/>
                          </a:stretch>
                        </pic:blipFill>
                        <pic:spPr>
                          <a:xfrm>
                            <a:off x="0" y="0"/>
                            <a:ext cx="2673817" cy="626935"/>
                          </a:xfrm>
                          <a:prstGeom prst="rect">
                            <a:avLst/>
                          </a:prstGeom>
                        </pic:spPr>
                      </pic:pic>
                    </a:graphicData>
                  </a:graphic>
                </wp:anchor>
              </w:drawing>
            </w:r>
          </w:p>
        </w:tc>
      </w:tr>
    </w:tbl>
    <w:p w14:paraId="328C460E" w14:textId="55DE3C73" w:rsidR="002A26CD" w:rsidRPr="003F2BE5" w:rsidRDefault="002A26CD" w:rsidP="003F2BE5">
      <w:pPr>
        <w:rPr>
          <w:rFonts w:ascii="Arial" w:hAnsi="Arial" w:cs="Arial"/>
        </w:rPr>
      </w:pPr>
    </w:p>
    <w:p w14:paraId="49C1DD7F" w14:textId="6165A5AE" w:rsidR="003F2BE5" w:rsidRDefault="003F2BE5" w:rsidP="003F2BE5">
      <w:pPr>
        <w:rPr>
          <w:rFonts w:ascii="Arial" w:hAnsi="Arial" w:cs="Arial"/>
          <w:sz w:val="22"/>
        </w:rPr>
      </w:pPr>
      <w:r w:rsidRPr="003F2BE5">
        <w:rPr>
          <w:rFonts w:ascii="Arial" w:hAnsi="Arial" w:cs="Arial"/>
          <w:sz w:val="22"/>
        </w:rPr>
        <w:t xml:space="preserve">Besançon, le </w:t>
      </w:r>
      <w:r w:rsidR="005C7D27">
        <w:rPr>
          <w:rFonts w:ascii="Arial" w:hAnsi="Arial" w:cs="Arial"/>
          <w:sz w:val="22"/>
        </w:rPr>
        <w:t>10 juin 2026</w:t>
      </w:r>
    </w:p>
    <w:p w14:paraId="77E02F50" w14:textId="77777777" w:rsidR="00FF4FE3" w:rsidRPr="003F2BE5" w:rsidRDefault="00FF4FE3" w:rsidP="003F2BE5">
      <w:pPr>
        <w:rPr>
          <w:rFonts w:ascii="Arial" w:hAnsi="Arial" w:cs="Arial"/>
          <w:sz w:val="22"/>
        </w:rPr>
      </w:pPr>
    </w:p>
    <w:p w14:paraId="5CD10D75" w14:textId="521EB6B4" w:rsidR="003F2BE5" w:rsidRDefault="003F2BE5" w:rsidP="003F2BE5">
      <w:pPr>
        <w:rPr>
          <w:rFonts w:ascii="Arial" w:hAnsi="Arial" w:cs="Arial"/>
        </w:rPr>
      </w:pPr>
    </w:p>
    <w:p w14:paraId="328C460F" w14:textId="77777777" w:rsidR="00E25750" w:rsidRPr="003F2BE5" w:rsidRDefault="00E25750" w:rsidP="00E25750">
      <w:pPr>
        <w:jc w:val="center"/>
        <w:rPr>
          <w:rFonts w:ascii="Arial Black" w:hAnsi="Arial Black" w:cs="Arial"/>
          <w:sz w:val="28"/>
          <w:szCs w:val="28"/>
        </w:rPr>
      </w:pPr>
      <w:r w:rsidRPr="003F2BE5">
        <w:rPr>
          <w:rFonts w:ascii="Arial Black" w:hAnsi="Arial Black" w:cs="Arial"/>
          <w:sz w:val="28"/>
          <w:szCs w:val="28"/>
        </w:rPr>
        <w:t>Le Secteur Enfance-Famille de l’ADDSEA recherche</w:t>
      </w:r>
    </w:p>
    <w:p w14:paraId="328C4610" w14:textId="77777777" w:rsidR="00CF57FC" w:rsidRPr="003F2BE5" w:rsidRDefault="001B27DA" w:rsidP="00A0159D">
      <w:pPr>
        <w:ind w:left="-142" w:right="-143"/>
        <w:jc w:val="center"/>
        <w:rPr>
          <w:rFonts w:ascii="Arial Black" w:hAnsi="Arial Black" w:cs="Arial"/>
          <w:bCs/>
          <w:color w:val="000000"/>
          <w:sz w:val="28"/>
          <w:szCs w:val="28"/>
        </w:rPr>
      </w:pPr>
      <w:proofErr w:type="gramStart"/>
      <w:r w:rsidRPr="003F2BE5">
        <w:rPr>
          <w:rFonts w:ascii="Arial Black" w:hAnsi="Arial Black" w:cs="Arial"/>
          <w:bCs/>
          <w:color w:val="000000"/>
          <w:sz w:val="28"/>
          <w:szCs w:val="28"/>
        </w:rPr>
        <w:t>p</w:t>
      </w:r>
      <w:r w:rsidR="00CF57FC" w:rsidRPr="003F2BE5">
        <w:rPr>
          <w:rFonts w:ascii="Arial Black" w:hAnsi="Arial Black" w:cs="Arial"/>
          <w:bCs/>
          <w:color w:val="000000"/>
          <w:sz w:val="28"/>
          <w:szCs w:val="28"/>
        </w:rPr>
        <w:t>our</w:t>
      </w:r>
      <w:proofErr w:type="gramEnd"/>
      <w:r w:rsidR="00CF57FC" w:rsidRPr="003F2BE5">
        <w:rPr>
          <w:rFonts w:ascii="Arial Black" w:hAnsi="Arial Black" w:cs="Arial"/>
          <w:bCs/>
          <w:color w:val="000000"/>
          <w:sz w:val="28"/>
          <w:szCs w:val="28"/>
        </w:rPr>
        <w:t xml:space="preserve"> </w:t>
      </w:r>
      <w:r w:rsidR="00443699" w:rsidRPr="003F2BE5">
        <w:rPr>
          <w:rFonts w:ascii="Arial Black" w:hAnsi="Arial Black" w:cs="Arial"/>
          <w:bCs/>
          <w:color w:val="000000"/>
          <w:sz w:val="28"/>
          <w:szCs w:val="28"/>
        </w:rPr>
        <w:t xml:space="preserve">le </w:t>
      </w:r>
      <w:r w:rsidR="00FF6DFC" w:rsidRPr="003F2BE5">
        <w:rPr>
          <w:rFonts w:ascii="Arial Black" w:hAnsi="Arial Black" w:cs="Arial"/>
          <w:bCs/>
          <w:color w:val="000000"/>
          <w:sz w:val="28"/>
          <w:szCs w:val="28"/>
        </w:rPr>
        <w:t>Centre Éducatif l’Accueil</w:t>
      </w:r>
    </w:p>
    <w:p w14:paraId="328C4611" w14:textId="77777777" w:rsidR="00CF57FC" w:rsidRPr="001B27DA" w:rsidRDefault="00CF57FC" w:rsidP="007B169C">
      <w:pPr>
        <w:jc w:val="center"/>
        <w:rPr>
          <w:rFonts w:ascii="Arial" w:hAnsi="Arial" w:cs="Arial"/>
          <w:b/>
          <w:bCs/>
          <w:szCs w:val="28"/>
        </w:rPr>
      </w:pPr>
    </w:p>
    <w:p w14:paraId="328C4612" w14:textId="77777777" w:rsidR="0082113E" w:rsidRPr="003F2BE5" w:rsidRDefault="0082113E" w:rsidP="000F3D56">
      <w:pPr>
        <w:pBdr>
          <w:top w:val="single" w:sz="4" w:space="1" w:color="auto"/>
          <w:left w:val="single" w:sz="4" w:space="4" w:color="auto"/>
          <w:bottom w:val="single" w:sz="4" w:space="1" w:color="auto"/>
          <w:right w:val="single" w:sz="4" w:space="4" w:color="auto"/>
        </w:pBdr>
        <w:shd w:val="clear" w:color="auto" w:fill="BFBFBF"/>
        <w:jc w:val="center"/>
        <w:rPr>
          <w:rFonts w:ascii="Arial Black" w:hAnsi="Arial Black" w:cs="Arial"/>
          <w:bCs/>
          <w:szCs w:val="28"/>
        </w:rPr>
      </w:pPr>
    </w:p>
    <w:p w14:paraId="328C4613" w14:textId="50F2F1A3" w:rsidR="002F138E" w:rsidRDefault="00092C93" w:rsidP="000F3D56">
      <w:pPr>
        <w:pBdr>
          <w:top w:val="single" w:sz="4" w:space="1" w:color="auto"/>
          <w:left w:val="single" w:sz="4" w:space="4" w:color="auto"/>
          <w:bottom w:val="single" w:sz="4" w:space="1" w:color="auto"/>
          <w:right w:val="single" w:sz="4" w:space="4" w:color="auto"/>
        </w:pBdr>
        <w:shd w:val="clear" w:color="auto" w:fill="BFBFBF"/>
        <w:jc w:val="center"/>
        <w:rPr>
          <w:rFonts w:ascii="Arial Black" w:hAnsi="Arial Black" w:cs="Arial"/>
          <w:bCs/>
          <w:sz w:val="36"/>
          <w:szCs w:val="40"/>
        </w:rPr>
      </w:pPr>
      <w:r>
        <w:rPr>
          <w:rFonts w:ascii="Arial Black" w:hAnsi="Arial Black" w:cs="Arial"/>
          <w:bCs/>
          <w:sz w:val="36"/>
          <w:szCs w:val="40"/>
        </w:rPr>
        <w:t xml:space="preserve">UN </w:t>
      </w:r>
      <w:r w:rsidR="005C7D27">
        <w:rPr>
          <w:rFonts w:ascii="Arial Black" w:hAnsi="Arial Black" w:cs="Arial"/>
          <w:bCs/>
          <w:sz w:val="36"/>
          <w:szCs w:val="40"/>
        </w:rPr>
        <w:t>TRAVAILLEUR</w:t>
      </w:r>
      <w:r>
        <w:rPr>
          <w:rFonts w:ascii="Arial Black" w:hAnsi="Arial Black" w:cs="Arial"/>
          <w:bCs/>
          <w:sz w:val="36"/>
          <w:szCs w:val="40"/>
        </w:rPr>
        <w:t xml:space="preserve"> SOCIAL</w:t>
      </w:r>
      <w:r w:rsidR="0082113E" w:rsidRPr="003F2BE5">
        <w:rPr>
          <w:rFonts w:ascii="Arial Black" w:hAnsi="Arial Black" w:cs="Arial"/>
          <w:bCs/>
          <w:sz w:val="36"/>
          <w:szCs w:val="40"/>
        </w:rPr>
        <w:t xml:space="preserve"> - H/F</w:t>
      </w:r>
    </w:p>
    <w:p w14:paraId="5721EFFD" w14:textId="77777777" w:rsidR="000D62E3" w:rsidRPr="000D62E3" w:rsidRDefault="000D62E3" w:rsidP="000F3D56">
      <w:pPr>
        <w:pBdr>
          <w:top w:val="single" w:sz="4" w:space="1" w:color="auto"/>
          <w:left w:val="single" w:sz="4" w:space="4" w:color="auto"/>
          <w:bottom w:val="single" w:sz="4" w:space="1" w:color="auto"/>
          <w:right w:val="single" w:sz="4" w:space="4" w:color="auto"/>
        </w:pBdr>
        <w:shd w:val="clear" w:color="auto" w:fill="BFBFBF"/>
        <w:jc w:val="center"/>
        <w:rPr>
          <w:rFonts w:ascii="Arial Black" w:hAnsi="Arial Black" w:cs="Arial"/>
          <w:bCs/>
          <w:szCs w:val="40"/>
        </w:rPr>
      </w:pPr>
    </w:p>
    <w:p w14:paraId="328C4615" w14:textId="7F5FE8DD" w:rsidR="00DB6D2B" w:rsidRPr="009F6B67" w:rsidRDefault="00DB6D2B" w:rsidP="003F2BE5">
      <w:pPr>
        <w:rPr>
          <w:rFonts w:ascii="Arial" w:hAnsi="Arial" w:cs="Arial"/>
          <w:sz w:val="22"/>
          <w:szCs w:val="22"/>
        </w:rPr>
      </w:pPr>
    </w:p>
    <w:p w14:paraId="76634441" w14:textId="77777777" w:rsidR="0007073D" w:rsidRPr="009F6B67" w:rsidRDefault="0007073D" w:rsidP="0034639D">
      <w:pPr>
        <w:ind w:right="966"/>
        <w:jc w:val="both"/>
        <w:rPr>
          <w:rFonts w:ascii="Arial" w:hAnsi="Arial" w:cs="Arial"/>
          <w:sz w:val="22"/>
          <w:szCs w:val="22"/>
        </w:rPr>
      </w:pPr>
    </w:p>
    <w:p w14:paraId="1A319839" w14:textId="77777777" w:rsidR="00C67F8F" w:rsidRPr="009F6B67" w:rsidRDefault="00C67F8F" w:rsidP="00C67F8F">
      <w:pPr>
        <w:jc w:val="both"/>
        <w:rPr>
          <w:rFonts w:ascii="Arial" w:hAnsi="Arial" w:cs="Arial"/>
          <w:sz w:val="22"/>
          <w:szCs w:val="22"/>
        </w:rPr>
      </w:pPr>
      <w:r w:rsidRPr="009F6B67">
        <w:rPr>
          <w:rFonts w:ascii="Arial" w:hAnsi="Arial" w:cs="Arial"/>
          <w:b/>
          <w:sz w:val="22"/>
          <w:szCs w:val="22"/>
        </w:rPr>
        <w:t xml:space="preserve">L’établissement : </w:t>
      </w:r>
      <w:r w:rsidRPr="009F6B67">
        <w:rPr>
          <w:rFonts w:ascii="Arial" w:hAnsi="Arial" w:cs="Arial"/>
          <w:sz w:val="22"/>
          <w:szCs w:val="22"/>
        </w:rPr>
        <w:t xml:space="preserve">Le PE2A assure la protection et l’éducation d’adolescents caractérisés par des troubles du comportement et de la conduite. Promouvoir leur insertion scolaire, professionnelle et sociale. </w:t>
      </w:r>
    </w:p>
    <w:p w14:paraId="7BA97222" w14:textId="77777777" w:rsidR="00C67F8F" w:rsidRPr="009F6B67" w:rsidRDefault="00C67F8F" w:rsidP="00C67F8F">
      <w:pPr>
        <w:jc w:val="both"/>
        <w:rPr>
          <w:rFonts w:ascii="Arial" w:hAnsi="Arial" w:cs="Arial"/>
          <w:sz w:val="22"/>
          <w:szCs w:val="22"/>
        </w:rPr>
      </w:pPr>
    </w:p>
    <w:p w14:paraId="2E8C81BB" w14:textId="77777777" w:rsidR="00C67F8F" w:rsidRPr="009F6B67" w:rsidRDefault="00C67F8F" w:rsidP="00C67F8F">
      <w:pPr>
        <w:jc w:val="both"/>
        <w:rPr>
          <w:rFonts w:ascii="Arial" w:hAnsi="Arial" w:cs="Arial"/>
          <w:sz w:val="22"/>
          <w:szCs w:val="22"/>
        </w:rPr>
      </w:pPr>
      <w:r w:rsidRPr="009F6B67">
        <w:rPr>
          <w:rFonts w:ascii="Arial" w:hAnsi="Arial" w:cs="Arial"/>
          <w:b/>
          <w:sz w:val="22"/>
          <w:szCs w:val="22"/>
        </w:rPr>
        <w:t xml:space="preserve">La mission : </w:t>
      </w:r>
      <w:r w:rsidRPr="009F6B67">
        <w:rPr>
          <w:rFonts w:ascii="Arial" w:hAnsi="Arial" w:cs="Arial"/>
          <w:sz w:val="22"/>
          <w:szCs w:val="22"/>
        </w:rPr>
        <w:t>Rattaché(e) au Chef de service éducatif, vous aidez au développement de la personnalité et à l’épanouissement de la personne ainsi qu’à la mise en œuvre de pratiques d’actions collectives en direction des groupes et des territoires. Vous garantissez la sécurité, la santé et les besoins des adolescents confiés, par un accompagnement responsable.</w:t>
      </w:r>
      <w:r w:rsidRPr="009F6B67">
        <w:rPr>
          <w:rFonts w:ascii="Arial" w:hAnsi="Arial" w:cs="Arial"/>
          <w:b/>
          <w:sz w:val="22"/>
          <w:szCs w:val="22"/>
        </w:rPr>
        <w:t xml:space="preserve"> </w:t>
      </w:r>
    </w:p>
    <w:p w14:paraId="5F59B4AE" w14:textId="77777777" w:rsidR="00C67F8F" w:rsidRPr="009F6B67" w:rsidRDefault="00C67F8F" w:rsidP="00C67F8F">
      <w:pPr>
        <w:jc w:val="both"/>
        <w:rPr>
          <w:rFonts w:ascii="Arial" w:hAnsi="Arial" w:cs="Arial"/>
          <w:sz w:val="22"/>
          <w:szCs w:val="22"/>
        </w:rPr>
      </w:pPr>
    </w:p>
    <w:p w14:paraId="0F755792" w14:textId="5405B967" w:rsidR="00C67F8F" w:rsidRPr="009F6B67" w:rsidRDefault="00C67F8F" w:rsidP="00C67F8F">
      <w:pPr>
        <w:jc w:val="both"/>
        <w:rPr>
          <w:rFonts w:ascii="Arial" w:hAnsi="Arial" w:cs="Arial"/>
          <w:sz w:val="22"/>
          <w:szCs w:val="22"/>
        </w:rPr>
      </w:pPr>
      <w:r w:rsidRPr="009F6B67">
        <w:rPr>
          <w:rFonts w:ascii="Arial" w:hAnsi="Arial" w:cs="Arial"/>
          <w:b/>
          <w:sz w:val="22"/>
          <w:szCs w:val="22"/>
        </w:rPr>
        <w:t xml:space="preserve">Le public : </w:t>
      </w:r>
      <w:r w:rsidRPr="009F6B67">
        <w:rPr>
          <w:rFonts w:ascii="Arial" w:hAnsi="Arial" w:cs="Arial"/>
          <w:sz w:val="22"/>
          <w:szCs w:val="22"/>
        </w:rPr>
        <w:t>adolescents, filles et garçons, placés par décision administrative</w:t>
      </w:r>
      <w:r w:rsidR="00323A7F">
        <w:rPr>
          <w:rFonts w:ascii="Arial" w:hAnsi="Arial" w:cs="Arial"/>
          <w:sz w:val="22"/>
          <w:szCs w:val="22"/>
        </w:rPr>
        <w:t xml:space="preserve"> et judiciaire.</w:t>
      </w:r>
    </w:p>
    <w:p w14:paraId="23AD4625" w14:textId="77777777" w:rsidR="00C67F8F" w:rsidRPr="009F6B67" w:rsidRDefault="00C67F8F" w:rsidP="00C67F8F">
      <w:pPr>
        <w:jc w:val="both"/>
        <w:rPr>
          <w:rFonts w:ascii="Arial" w:hAnsi="Arial" w:cs="Arial"/>
          <w:sz w:val="22"/>
          <w:szCs w:val="22"/>
        </w:rPr>
      </w:pPr>
    </w:p>
    <w:p w14:paraId="4968C591" w14:textId="23D7F671" w:rsidR="00C67F8F" w:rsidRPr="009F6B67" w:rsidRDefault="00C67F8F" w:rsidP="00C67F8F">
      <w:pPr>
        <w:jc w:val="both"/>
        <w:rPr>
          <w:rFonts w:ascii="Arial" w:hAnsi="Arial" w:cs="Arial"/>
          <w:sz w:val="22"/>
          <w:szCs w:val="22"/>
        </w:rPr>
      </w:pPr>
      <w:r w:rsidRPr="009F6B67">
        <w:rPr>
          <w:rFonts w:ascii="Arial" w:hAnsi="Arial" w:cs="Arial"/>
          <w:b/>
          <w:sz w:val="22"/>
          <w:szCs w:val="22"/>
        </w:rPr>
        <w:t xml:space="preserve">Le poste : </w:t>
      </w:r>
      <w:r w:rsidR="00437323">
        <w:rPr>
          <w:rFonts w:ascii="Arial" w:hAnsi="Arial" w:cs="Arial"/>
          <w:sz w:val="22"/>
          <w:szCs w:val="22"/>
        </w:rPr>
        <w:t>Dès que possible</w:t>
      </w:r>
    </w:p>
    <w:p w14:paraId="53703A7E" w14:textId="7E5C1B94" w:rsidR="00C67F8F" w:rsidRPr="009F6B67" w:rsidRDefault="005C7D27" w:rsidP="00C67F8F">
      <w:pPr>
        <w:numPr>
          <w:ilvl w:val="0"/>
          <w:numId w:val="1"/>
        </w:numPr>
        <w:ind w:left="284" w:hanging="284"/>
        <w:jc w:val="both"/>
        <w:rPr>
          <w:rFonts w:ascii="Arial" w:hAnsi="Arial" w:cs="Arial"/>
          <w:sz w:val="22"/>
          <w:szCs w:val="22"/>
        </w:rPr>
      </w:pPr>
      <w:r>
        <w:rPr>
          <w:rFonts w:ascii="Arial" w:hAnsi="Arial" w:cs="Arial"/>
          <w:sz w:val="22"/>
          <w:szCs w:val="22"/>
        </w:rPr>
        <w:t>CDI</w:t>
      </w:r>
    </w:p>
    <w:p w14:paraId="1380E66B" w14:textId="37C2DA15" w:rsidR="00C67F8F" w:rsidRDefault="00C67F8F" w:rsidP="00C67F8F">
      <w:pPr>
        <w:numPr>
          <w:ilvl w:val="0"/>
          <w:numId w:val="1"/>
        </w:numPr>
        <w:ind w:left="284" w:hanging="284"/>
        <w:jc w:val="both"/>
        <w:rPr>
          <w:rFonts w:ascii="Arial" w:hAnsi="Arial" w:cs="Arial"/>
          <w:sz w:val="22"/>
          <w:szCs w:val="22"/>
        </w:rPr>
      </w:pPr>
      <w:r w:rsidRPr="009F6B67">
        <w:rPr>
          <w:rFonts w:ascii="Arial" w:hAnsi="Arial" w:cs="Arial"/>
          <w:sz w:val="22"/>
          <w:szCs w:val="22"/>
        </w:rPr>
        <w:t>Poste à temps plein</w:t>
      </w:r>
      <w:r w:rsidR="004D386F">
        <w:rPr>
          <w:rFonts w:ascii="Arial" w:hAnsi="Arial" w:cs="Arial"/>
          <w:sz w:val="22"/>
          <w:szCs w:val="22"/>
        </w:rPr>
        <w:t xml:space="preserve"> – horaires de jour</w:t>
      </w:r>
    </w:p>
    <w:p w14:paraId="531446E6" w14:textId="6C9FA291" w:rsidR="00C67F8F" w:rsidRPr="009F6B67" w:rsidRDefault="00C67F8F" w:rsidP="00C67F8F">
      <w:pPr>
        <w:numPr>
          <w:ilvl w:val="0"/>
          <w:numId w:val="1"/>
        </w:numPr>
        <w:ind w:left="284" w:hanging="284"/>
        <w:jc w:val="both"/>
        <w:rPr>
          <w:rFonts w:ascii="Arial" w:hAnsi="Arial" w:cs="Arial"/>
          <w:sz w:val="22"/>
          <w:szCs w:val="22"/>
        </w:rPr>
      </w:pPr>
      <w:r w:rsidRPr="009F6B67">
        <w:rPr>
          <w:rFonts w:ascii="Arial" w:hAnsi="Arial" w:cs="Arial"/>
          <w:sz w:val="22"/>
          <w:szCs w:val="22"/>
        </w:rPr>
        <w:t>Rémunération : Convention collective 1966</w:t>
      </w:r>
      <w:r w:rsidR="00EA5B60" w:rsidRPr="009F6B67">
        <w:rPr>
          <w:rFonts w:ascii="Arial" w:hAnsi="Arial" w:cs="Arial"/>
          <w:sz w:val="22"/>
          <w:szCs w:val="22"/>
        </w:rPr>
        <w:t xml:space="preserve"> début de grille</w:t>
      </w:r>
    </w:p>
    <w:p w14:paraId="4BF0CFF4" w14:textId="51E07316" w:rsidR="00C67F8F" w:rsidRPr="009F6B67" w:rsidRDefault="00C67F8F" w:rsidP="00C67F8F">
      <w:pPr>
        <w:numPr>
          <w:ilvl w:val="0"/>
          <w:numId w:val="1"/>
        </w:numPr>
        <w:ind w:left="284" w:hanging="284"/>
        <w:jc w:val="both"/>
        <w:rPr>
          <w:rFonts w:ascii="Arial" w:hAnsi="Arial" w:cs="Arial"/>
          <w:sz w:val="22"/>
          <w:szCs w:val="22"/>
        </w:rPr>
      </w:pPr>
      <w:r w:rsidRPr="009F6B67">
        <w:rPr>
          <w:rFonts w:ascii="Arial" w:hAnsi="Arial" w:cs="Arial"/>
          <w:sz w:val="22"/>
          <w:szCs w:val="22"/>
        </w:rPr>
        <w:t xml:space="preserve">Fonction : </w:t>
      </w:r>
      <w:r w:rsidR="00396A23">
        <w:rPr>
          <w:rFonts w:ascii="Arial" w:hAnsi="Arial" w:cs="Arial"/>
          <w:sz w:val="22"/>
          <w:szCs w:val="22"/>
        </w:rPr>
        <w:t xml:space="preserve">éducateur spécialisé </w:t>
      </w:r>
      <w:r w:rsidR="003F48C7">
        <w:rPr>
          <w:rFonts w:ascii="Arial" w:hAnsi="Arial" w:cs="Arial"/>
          <w:sz w:val="22"/>
          <w:szCs w:val="22"/>
        </w:rPr>
        <w:t>ou</w:t>
      </w:r>
      <w:r w:rsidR="00396A23">
        <w:rPr>
          <w:rFonts w:ascii="Arial" w:hAnsi="Arial" w:cs="Arial"/>
          <w:sz w:val="22"/>
          <w:szCs w:val="22"/>
        </w:rPr>
        <w:t xml:space="preserve"> moniteur éducateur</w:t>
      </w:r>
    </w:p>
    <w:p w14:paraId="70669AC8" w14:textId="77777777" w:rsidR="00C67F8F" w:rsidRPr="009F6B67" w:rsidRDefault="00C67F8F" w:rsidP="00C67F8F">
      <w:pPr>
        <w:jc w:val="both"/>
        <w:rPr>
          <w:rFonts w:ascii="Arial" w:hAnsi="Arial" w:cs="Arial"/>
          <w:b/>
          <w:sz w:val="22"/>
          <w:szCs w:val="22"/>
        </w:rPr>
      </w:pPr>
    </w:p>
    <w:p w14:paraId="2B4CCE03" w14:textId="77777777" w:rsidR="00C67F8F" w:rsidRPr="009F6B67" w:rsidRDefault="00C67F8F" w:rsidP="00C67F8F">
      <w:pPr>
        <w:jc w:val="both"/>
        <w:rPr>
          <w:rFonts w:ascii="Arial" w:hAnsi="Arial" w:cs="Arial"/>
          <w:b/>
          <w:sz w:val="22"/>
          <w:szCs w:val="22"/>
        </w:rPr>
      </w:pPr>
      <w:r w:rsidRPr="009F6B67">
        <w:rPr>
          <w:rFonts w:ascii="Arial" w:hAnsi="Arial" w:cs="Arial"/>
          <w:b/>
          <w:sz w:val="22"/>
          <w:szCs w:val="22"/>
        </w:rPr>
        <w:t xml:space="preserve">Le profil : </w:t>
      </w:r>
    </w:p>
    <w:p w14:paraId="3C881D89" w14:textId="42444806" w:rsidR="00C67F8F" w:rsidRPr="009F6B67" w:rsidRDefault="00C67F8F" w:rsidP="00C67F8F">
      <w:pPr>
        <w:numPr>
          <w:ilvl w:val="0"/>
          <w:numId w:val="1"/>
        </w:numPr>
        <w:ind w:left="284" w:hanging="284"/>
        <w:jc w:val="both"/>
        <w:rPr>
          <w:rFonts w:ascii="Arial" w:hAnsi="Arial" w:cs="Arial"/>
          <w:sz w:val="22"/>
          <w:szCs w:val="22"/>
        </w:rPr>
      </w:pPr>
      <w:r w:rsidRPr="009F6B67">
        <w:rPr>
          <w:rFonts w:ascii="Arial" w:hAnsi="Arial" w:cs="Arial"/>
          <w:sz w:val="22"/>
          <w:szCs w:val="22"/>
        </w:rPr>
        <w:t>De formation Educateur Spécialisé</w:t>
      </w:r>
      <w:r w:rsidR="00396A23">
        <w:rPr>
          <w:rFonts w:ascii="Arial" w:hAnsi="Arial" w:cs="Arial"/>
          <w:sz w:val="22"/>
          <w:szCs w:val="22"/>
        </w:rPr>
        <w:t xml:space="preserve"> ou moniteur éducateur</w:t>
      </w:r>
      <w:r w:rsidRPr="009F6B67">
        <w:rPr>
          <w:rFonts w:ascii="Arial" w:hAnsi="Arial" w:cs="Arial"/>
          <w:sz w:val="22"/>
          <w:szCs w:val="22"/>
        </w:rPr>
        <w:t>, vous possédez une expérience personnelle ou professionnelle dans le domaine de l’éducation, vous assurez une fonction polyvalente dans l’organisation quotidienne du cadre de vie de l’unité.</w:t>
      </w:r>
    </w:p>
    <w:p w14:paraId="4CE1DF72" w14:textId="77777777" w:rsidR="00C67F8F" w:rsidRPr="009F6B67" w:rsidRDefault="00C67F8F" w:rsidP="00C67F8F">
      <w:pPr>
        <w:numPr>
          <w:ilvl w:val="0"/>
          <w:numId w:val="1"/>
        </w:numPr>
        <w:ind w:left="284" w:hanging="284"/>
        <w:jc w:val="both"/>
        <w:rPr>
          <w:rFonts w:ascii="Arial" w:hAnsi="Arial" w:cs="Arial"/>
          <w:sz w:val="22"/>
          <w:szCs w:val="22"/>
        </w:rPr>
      </w:pPr>
      <w:r w:rsidRPr="009F6B67">
        <w:rPr>
          <w:rFonts w:ascii="Arial" w:hAnsi="Arial" w:cs="Arial"/>
          <w:sz w:val="22"/>
          <w:szCs w:val="22"/>
        </w:rPr>
        <w:t xml:space="preserve">Vous participez à l’accompagnement et à la qualité de l’accueil des adolescents pris en charge. Vous assurez d’autre part l’encadrement des activités. Votre intervention, dans le cadre d’équipes </w:t>
      </w:r>
      <w:proofErr w:type="spellStart"/>
      <w:r w:rsidRPr="009F6B67">
        <w:rPr>
          <w:rFonts w:ascii="Arial" w:hAnsi="Arial" w:cs="Arial"/>
          <w:sz w:val="22"/>
          <w:szCs w:val="22"/>
        </w:rPr>
        <w:t>pluri-professionnelles</w:t>
      </w:r>
      <w:proofErr w:type="spellEnd"/>
      <w:r w:rsidRPr="009F6B67">
        <w:rPr>
          <w:rFonts w:ascii="Arial" w:hAnsi="Arial" w:cs="Arial"/>
          <w:sz w:val="22"/>
          <w:szCs w:val="22"/>
        </w:rPr>
        <w:t>, s’effectue conformément au projet institutionnel.</w:t>
      </w:r>
    </w:p>
    <w:p w14:paraId="1045E79E" w14:textId="77777777" w:rsidR="00C67F8F" w:rsidRPr="009F6B67" w:rsidRDefault="00C67F8F" w:rsidP="00C67F8F">
      <w:pPr>
        <w:numPr>
          <w:ilvl w:val="0"/>
          <w:numId w:val="1"/>
        </w:numPr>
        <w:ind w:left="284" w:hanging="284"/>
        <w:jc w:val="both"/>
        <w:rPr>
          <w:rFonts w:ascii="Arial" w:hAnsi="Arial" w:cs="Arial"/>
          <w:sz w:val="22"/>
          <w:szCs w:val="22"/>
        </w:rPr>
      </w:pPr>
      <w:r w:rsidRPr="009F6B67">
        <w:rPr>
          <w:rFonts w:ascii="Arial" w:hAnsi="Arial" w:cs="Arial"/>
          <w:sz w:val="22"/>
          <w:szCs w:val="22"/>
        </w:rPr>
        <w:t>Dynamique, vous faite preuve d’engagement, de souplesse et d’adaptabilité et appréciez de travailler en équipe.</w:t>
      </w:r>
    </w:p>
    <w:p w14:paraId="788FAE88" w14:textId="77777777" w:rsidR="00585809" w:rsidRPr="009F6B67" w:rsidRDefault="00585809" w:rsidP="00585809">
      <w:pPr>
        <w:autoSpaceDE w:val="0"/>
        <w:autoSpaceDN w:val="0"/>
        <w:adjustRightInd w:val="0"/>
        <w:jc w:val="both"/>
        <w:rPr>
          <w:rFonts w:ascii="Arial" w:hAnsi="Arial" w:cs="Arial"/>
          <w:sz w:val="22"/>
          <w:szCs w:val="22"/>
        </w:rPr>
      </w:pPr>
    </w:p>
    <w:p w14:paraId="762B8258" w14:textId="71C047CE" w:rsidR="007F2A0B" w:rsidRPr="009F6B67" w:rsidRDefault="007F2A0B" w:rsidP="00585809">
      <w:pPr>
        <w:autoSpaceDE w:val="0"/>
        <w:autoSpaceDN w:val="0"/>
        <w:adjustRightInd w:val="0"/>
        <w:jc w:val="both"/>
        <w:rPr>
          <w:rFonts w:ascii="Arial" w:hAnsi="Arial" w:cs="Arial"/>
          <w:sz w:val="22"/>
          <w:szCs w:val="22"/>
        </w:rPr>
      </w:pPr>
      <w:r w:rsidRPr="009F6B67">
        <w:rPr>
          <w:rFonts w:ascii="Arial" w:hAnsi="Arial" w:cs="Arial"/>
          <w:sz w:val="22"/>
          <w:szCs w:val="22"/>
        </w:rPr>
        <w:t>Les candidatures internes (</w:t>
      </w:r>
      <w:r w:rsidRPr="009F6B67">
        <w:rPr>
          <w:rFonts w:ascii="Arial" w:hAnsi="Arial" w:cs="Arial"/>
          <w:b/>
          <w:sz w:val="22"/>
          <w:szCs w:val="22"/>
        </w:rPr>
        <w:t xml:space="preserve">curriculum vitae actualisé + </w:t>
      </w:r>
      <w:r w:rsidRPr="009F6B67">
        <w:rPr>
          <w:rFonts w:ascii="Arial" w:hAnsi="Arial" w:cs="Arial"/>
          <w:b/>
          <w:bCs/>
          <w:sz w:val="22"/>
          <w:szCs w:val="22"/>
        </w:rPr>
        <w:t>lettre de motivation</w:t>
      </w:r>
      <w:r w:rsidRPr="009F6B67">
        <w:rPr>
          <w:rFonts w:ascii="Arial" w:hAnsi="Arial" w:cs="Arial"/>
          <w:sz w:val="22"/>
          <w:szCs w:val="22"/>
        </w:rPr>
        <w:t>) sont à adresser à :</w:t>
      </w:r>
    </w:p>
    <w:p w14:paraId="1E0CDB12" w14:textId="77777777" w:rsidR="009F3904" w:rsidRPr="009F6B67" w:rsidRDefault="009F3904" w:rsidP="00585809">
      <w:pPr>
        <w:autoSpaceDE w:val="0"/>
        <w:autoSpaceDN w:val="0"/>
        <w:adjustRightInd w:val="0"/>
        <w:jc w:val="both"/>
        <w:rPr>
          <w:rFonts w:ascii="Arial" w:hAnsi="Arial" w:cs="Arial"/>
          <w:sz w:val="22"/>
          <w:szCs w:val="22"/>
        </w:rPr>
      </w:pPr>
    </w:p>
    <w:p w14:paraId="46550F69" w14:textId="77777777" w:rsidR="009F6B67" w:rsidRPr="009F6B67" w:rsidRDefault="007F2A0B" w:rsidP="009F3904">
      <w:pPr>
        <w:autoSpaceDE w:val="0"/>
        <w:autoSpaceDN w:val="0"/>
        <w:adjustRightInd w:val="0"/>
        <w:rPr>
          <w:rFonts w:ascii="Arial" w:hAnsi="Arial" w:cs="Arial"/>
          <w:b/>
          <w:sz w:val="22"/>
          <w:szCs w:val="22"/>
        </w:rPr>
      </w:pPr>
      <w:r w:rsidRPr="009F6B67">
        <w:rPr>
          <w:rFonts w:ascii="Arial" w:hAnsi="Arial" w:cs="Arial"/>
          <w:b/>
          <w:sz w:val="22"/>
          <w:szCs w:val="22"/>
        </w:rPr>
        <w:t>Monsieur le Directeur Adjoint - PE2A - 6 rue de la Vieille Monnaie - 25000 BESANÇON</w:t>
      </w:r>
    </w:p>
    <w:p w14:paraId="7EC11EE2" w14:textId="48672805" w:rsidR="007F2A0B" w:rsidRPr="009F6B67" w:rsidRDefault="009F6B67" w:rsidP="009F3904">
      <w:pPr>
        <w:autoSpaceDE w:val="0"/>
        <w:autoSpaceDN w:val="0"/>
        <w:adjustRightInd w:val="0"/>
        <w:rPr>
          <w:rFonts w:ascii="Arial" w:hAnsi="Arial" w:cs="Arial"/>
          <w:sz w:val="22"/>
          <w:szCs w:val="22"/>
        </w:rPr>
      </w:pPr>
      <w:r w:rsidRPr="009F6B67">
        <w:rPr>
          <w:rFonts w:ascii="Arial" w:hAnsi="Arial" w:cs="Arial"/>
          <w:bCs/>
          <w:sz w:val="22"/>
          <w:szCs w:val="22"/>
        </w:rPr>
        <w:t>M</w:t>
      </w:r>
      <w:r w:rsidR="007F2A0B" w:rsidRPr="009F6B67">
        <w:rPr>
          <w:rFonts w:ascii="Arial" w:hAnsi="Arial" w:cs="Arial"/>
          <w:sz w:val="22"/>
          <w:szCs w:val="22"/>
        </w:rPr>
        <w:t xml:space="preserve">ail : </w:t>
      </w:r>
      <w:hyperlink r:id="rId10" w:history="1">
        <w:r w:rsidR="00E13328" w:rsidRPr="005D76F0">
          <w:rPr>
            <w:rStyle w:val="Lienhypertexte"/>
            <w:rFonts w:ascii="Arial" w:hAnsi="Arial" w:cs="Arial"/>
            <w:sz w:val="22"/>
            <w:szCs w:val="22"/>
          </w:rPr>
          <w:t>rodrigo.carrasco@addsea.fr</w:t>
        </w:r>
      </w:hyperlink>
      <w:r w:rsidR="00E13328">
        <w:rPr>
          <w:rFonts w:ascii="Arial" w:hAnsi="Arial" w:cs="Arial"/>
          <w:sz w:val="22"/>
          <w:szCs w:val="22"/>
        </w:rPr>
        <w:t xml:space="preserve"> </w:t>
      </w:r>
    </w:p>
    <w:p w14:paraId="64D34BA6" w14:textId="77777777" w:rsidR="00C67F8F" w:rsidRPr="009F6B67" w:rsidRDefault="00C67F8F" w:rsidP="00C67F8F">
      <w:pPr>
        <w:autoSpaceDE w:val="0"/>
        <w:autoSpaceDN w:val="0"/>
        <w:adjustRightInd w:val="0"/>
        <w:jc w:val="both"/>
        <w:rPr>
          <w:rFonts w:ascii="Arial" w:hAnsi="Arial" w:cs="Arial"/>
          <w:sz w:val="22"/>
          <w:szCs w:val="22"/>
        </w:rPr>
      </w:pPr>
    </w:p>
    <w:p w14:paraId="07C1600D" w14:textId="35F60B32" w:rsidR="0034639D" w:rsidRPr="009F6B67" w:rsidRDefault="0034639D" w:rsidP="0034639D">
      <w:pPr>
        <w:pStyle w:val="MONSIEUR"/>
        <w:tabs>
          <w:tab w:val="left" w:pos="6237"/>
        </w:tabs>
        <w:ind w:left="0" w:right="425" w:firstLine="0"/>
        <w:rPr>
          <w:szCs w:val="22"/>
        </w:rPr>
      </w:pPr>
    </w:p>
    <w:p w14:paraId="328C4633" w14:textId="00673B6B" w:rsidR="00652780" w:rsidRDefault="0034639D" w:rsidP="0034639D">
      <w:pPr>
        <w:widowControl w:val="0"/>
        <w:ind w:right="-1"/>
        <w:jc w:val="both"/>
      </w:pPr>
      <w:r w:rsidRPr="00251C5E">
        <w:rPr>
          <w:rFonts w:ascii="Arial" w:hAnsi="Arial" w:cs="Arial"/>
          <w:i/>
          <w:spacing w:val="2"/>
          <w:sz w:val="20"/>
          <w:szCs w:val="22"/>
        </w:rPr>
        <w:t>En cas de candidature interne, merci de transmettre votre dossier de candidature à la direction de l’établissement ou du service offrant le poste, ainsi qu’une copie à votre direction (et non plus sous couvert) et à la direction des ressources humaines. (Article 3 – 7 de l’accord collectif d’entreprise, janvier 2011).</w:t>
      </w:r>
      <w:r w:rsidRPr="00251C5E">
        <w:rPr>
          <w:rFonts w:ascii="Arial" w:hAnsi="Arial" w:cs="Arial"/>
          <w:spacing w:val="2"/>
          <w:sz w:val="20"/>
          <w:szCs w:val="22"/>
        </w:rPr>
        <w:t xml:space="preserve"> </w:t>
      </w:r>
    </w:p>
    <w:sectPr w:rsidR="00652780" w:rsidSect="0007073D">
      <w:footerReference w:type="default" r:id="rId11"/>
      <w:pgSz w:w="11906" w:h="16838" w:code="9"/>
      <w:pgMar w:top="426" w:right="1417" w:bottom="993" w:left="1417" w:header="709" w:footer="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22D8" w14:textId="77777777" w:rsidR="006B4B4D" w:rsidRDefault="006B4B4D" w:rsidP="00CF57FC">
      <w:r>
        <w:separator/>
      </w:r>
    </w:p>
  </w:endnote>
  <w:endnote w:type="continuationSeparator" w:id="0">
    <w:p w14:paraId="7E800B86" w14:textId="77777777" w:rsidR="006B4B4D" w:rsidRDefault="006B4B4D" w:rsidP="00CF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uhaus 93">
    <w:panose1 w:val="04030905020B02020C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4641" w14:textId="77777777" w:rsidR="00CF57FC" w:rsidRPr="00F2065C" w:rsidRDefault="00CF57FC" w:rsidP="00CF57FC">
    <w:pPr>
      <w:jc w:val="center"/>
      <w:rPr>
        <w:rFonts w:ascii="Arial" w:hAnsi="Arial" w:cs="Arial"/>
        <w:color w:val="342302"/>
        <w:sz w:val="16"/>
        <w:szCs w:val="16"/>
      </w:rPr>
    </w:pPr>
    <w:r w:rsidRPr="00F2065C">
      <w:rPr>
        <w:rFonts w:ascii="Arial" w:hAnsi="Arial" w:cs="Arial"/>
        <w:color w:val="342302"/>
        <w:sz w:val="16"/>
        <w:szCs w:val="16"/>
      </w:rPr>
      <w:t>− 6 rue de la Vieille Monnaie 25000 Besançon −</w:t>
    </w:r>
  </w:p>
  <w:p w14:paraId="328C4642" w14:textId="77777777" w:rsidR="00CF57FC" w:rsidRDefault="00CF57FC" w:rsidP="00CF57FC">
    <w:pPr>
      <w:pStyle w:val="Pieddepage"/>
      <w:jc w:val="center"/>
      <w:rPr>
        <w:rFonts w:ascii="Arial" w:hAnsi="Arial" w:cs="Arial"/>
        <w:color w:val="342302"/>
        <w:sz w:val="16"/>
        <w:szCs w:val="16"/>
      </w:rPr>
    </w:pPr>
    <w:r w:rsidRPr="00F2065C">
      <w:rPr>
        <w:rFonts w:ascii="Arial" w:hAnsi="Arial" w:cs="Arial"/>
        <w:color w:val="342302"/>
        <w:sz w:val="16"/>
        <w:szCs w:val="16"/>
      </w:rPr>
      <w:t>« CEA » « SAJ 25 » : 03 81 82 12 89 − « CER » : 03 84 51 39 37</w:t>
    </w:r>
  </w:p>
  <w:p w14:paraId="328C4643" w14:textId="77777777" w:rsidR="00CF57FC" w:rsidRPr="00F2065C" w:rsidRDefault="00CF57FC" w:rsidP="00CF57FC">
    <w:pPr>
      <w:pStyle w:val="Pieddepage"/>
      <w:jc w:val="center"/>
      <w:rPr>
        <w:rFonts w:ascii="Arial" w:hAnsi="Arial" w:cs="Arial"/>
        <w:color w:val="342302"/>
        <w:sz w:val="16"/>
        <w:szCs w:val="16"/>
      </w:rPr>
    </w:pPr>
    <w:r>
      <w:rPr>
        <w:rFonts w:ascii="Arial" w:hAnsi="Arial" w:cs="Arial"/>
        <w:color w:val="342302"/>
        <w:sz w:val="16"/>
        <w:szCs w:val="16"/>
      </w:rPr>
      <w:t>Fax : 03 81 81 82 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BEA9C" w14:textId="77777777" w:rsidR="006B4B4D" w:rsidRDefault="006B4B4D" w:rsidP="00CF57FC">
      <w:r>
        <w:separator/>
      </w:r>
    </w:p>
  </w:footnote>
  <w:footnote w:type="continuationSeparator" w:id="0">
    <w:p w14:paraId="0075615B" w14:textId="77777777" w:rsidR="006B4B4D" w:rsidRDefault="006B4B4D" w:rsidP="00CF5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F562B"/>
    <w:multiLevelType w:val="hybridMultilevel"/>
    <w:tmpl w:val="5734E8C2"/>
    <w:lvl w:ilvl="0" w:tplc="1B14350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106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72"/>
    <w:rsid w:val="00033CAA"/>
    <w:rsid w:val="00050792"/>
    <w:rsid w:val="00055639"/>
    <w:rsid w:val="0007073D"/>
    <w:rsid w:val="00084197"/>
    <w:rsid w:val="00092C93"/>
    <w:rsid w:val="000A0AFA"/>
    <w:rsid w:val="000B6C5A"/>
    <w:rsid w:val="000D62E3"/>
    <w:rsid w:val="000F3D56"/>
    <w:rsid w:val="00136952"/>
    <w:rsid w:val="00136E92"/>
    <w:rsid w:val="00164721"/>
    <w:rsid w:val="001B27DA"/>
    <w:rsid w:val="002051BD"/>
    <w:rsid w:val="00235134"/>
    <w:rsid w:val="00251C5E"/>
    <w:rsid w:val="00274BD2"/>
    <w:rsid w:val="002A26CD"/>
    <w:rsid w:val="002C7EEA"/>
    <w:rsid w:val="002F138E"/>
    <w:rsid w:val="002F58D2"/>
    <w:rsid w:val="003032A2"/>
    <w:rsid w:val="003171D6"/>
    <w:rsid w:val="00323A7F"/>
    <w:rsid w:val="003450B8"/>
    <w:rsid w:val="0034639D"/>
    <w:rsid w:val="003856BF"/>
    <w:rsid w:val="00396A23"/>
    <w:rsid w:val="003F2BE5"/>
    <w:rsid w:val="003F48C7"/>
    <w:rsid w:val="00413656"/>
    <w:rsid w:val="00433E38"/>
    <w:rsid w:val="00437323"/>
    <w:rsid w:val="00443699"/>
    <w:rsid w:val="004608F8"/>
    <w:rsid w:val="004641EB"/>
    <w:rsid w:val="004C6E5B"/>
    <w:rsid w:val="004D386F"/>
    <w:rsid w:val="005007CC"/>
    <w:rsid w:val="0054774B"/>
    <w:rsid w:val="005515B2"/>
    <w:rsid w:val="00585809"/>
    <w:rsid w:val="0059755C"/>
    <w:rsid w:val="005A64C3"/>
    <w:rsid w:val="005C7D27"/>
    <w:rsid w:val="00605749"/>
    <w:rsid w:val="0062085F"/>
    <w:rsid w:val="00626451"/>
    <w:rsid w:val="006340B9"/>
    <w:rsid w:val="00652780"/>
    <w:rsid w:val="00656D6D"/>
    <w:rsid w:val="0069429C"/>
    <w:rsid w:val="006B4B4D"/>
    <w:rsid w:val="006D0B58"/>
    <w:rsid w:val="006D66A0"/>
    <w:rsid w:val="007007A3"/>
    <w:rsid w:val="007017BE"/>
    <w:rsid w:val="00713BC6"/>
    <w:rsid w:val="0071446E"/>
    <w:rsid w:val="007400F7"/>
    <w:rsid w:val="007A0012"/>
    <w:rsid w:val="007A5A57"/>
    <w:rsid w:val="007B169C"/>
    <w:rsid w:val="007E239D"/>
    <w:rsid w:val="007F2A0B"/>
    <w:rsid w:val="0081091F"/>
    <w:rsid w:val="0082113E"/>
    <w:rsid w:val="00863A9D"/>
    <w:rsid w:val="00864A70"/>
    <w:rsid w:val="008B15AC"/>
    <w:rsid w:val="0091486A"/>
    <w:rsid w:val="00925A58"/>
    <w:rsid w:val="00935453"/>
    <w:rsid w:val="00944EF1"/>
    <w:rsid w:val="0095373B"/>
    <w:rsid w:val="00956F3B"/>
    <w:rsid w:val="0099741C"/>
    <w:rsid w:val="009D33EF"/>
    <w:rsid w:val="009E72E1"/>
    <w:rsid w:val="009F3904"/>
    <w:rsid w:val="009F6B67"/>
    <w:rsid w:val="00A0159D"/>
    <w:rsid w:val="00A057CB"/>
    <w:rsid w:val="00A7642B"/>
    <w:rsid w:val="00A85672"/>
    <w:rsid w:val="00A85B55"/>
    <w:rsid w:val="00B434D6"/>
    <w:rsid w:val="00B70348"/>
    <w:rsid w:val="00B926E3"/>
    <w:rsid w:val="00BB4774"/>
    <w:rsid w:val="00BF1789"/>
    <w:rsid w:val="00C11BF3"/>
    <w:rsid w:val="00C311BF"/>
    <w:rsid w:val="00C4067A"/>
    <w:rsid w:val="00C67F8F"/>
    <w:rsid w:val="00C80A72"/>
    <w:rsid w:val="00C84C66"/>
    <w:rsid w:val="00C93136"/>
    <w:rsid w:val="00CD54B0"/>
    <w:rsid w:val="00CE1C7E"/>
    <w:rsid w:val="00CF003C"/>
    <w:rsid w:val="00CF57FC"/>
    <w:rsid w:val="00D1692B"/>
    <w:rsid w:val="00D21DDA"/>
    <w:rsid w:val="00D308CB"/>
    <w:rsid w:val="00D72CCD"/>
    <w:rsid w:val="00D74525"/>
    <w:rsid w:val="00D8207F"/>
    <w:rsid w:val="00DB6D2B"/>
    <w:rsid w:val="00DD2E2B"/>
    <w:rsid w:val="00E04D2E"/>
    <w:rsid w:val="00E06418"/>
    <w:rsid w:val="00E12A86"/>
    <w:rsid w:val="00E13328"/>
    <w:rsid w:val="00E25750"/>
    <w:rsid w:val="00E317A8"/>
    <w:rsid w:val="00E54CA4"/>
    <w:rsid w:val="00EA5B60"/>
    <w:rsid w:val="00EB0519"/>
    <w:rsid w:val="00EC1472"/>
    <w:rsid w:val="00ED6C96"/>
    <w:rsid w:val="00F020DD"/>
    <w:rsid w:val="00F31A38"/>
    <w:rsid w:val="00F45943"/>
    <w:rsid w:val="00F64EA0"/>
    <w:rsid w:val="00F730B9"/>
    <w:rsid w:val="00FF4FE3"/>
    <w:rsid w:val="00FF6D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C4601"/>
  <w15:docId w15:val="{166A4B35-4880-46C6-B5A2-09FB8AFF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jc w:val="center"/>
      <w:outlineLvl w:val="0"/>
    </w:pPr>
    <w:rPr>
      <w:rFonts w:ascii="Bauhaus 93" w:hAnsi="Bauhaus 93" w:cs="Arial"/>
      <w:spacing w:val="-8"/>
      <w:sz w:val="40"/>
      <w:szCs w:val="20"/>
    </w:rPr>
  </w:style>
  <w:style w:type="paragraph" w:styleId="Titre2">
    <w:name w:val="heading 2"/>
    <w:basedOn w:val="Normal"/>
    <w:next w:val="Normal"/>
    <w:qFormat/>
    <w:pPr>
      <w:keepNext/>
      <w:jc w:val="center"/>
      <w:outlineLvl w:val="1"/>
    </w:pPr>
    <w:rPr>
      <w:rFonts w:ascii="Arial" w:hAnsi="Arial" w:cs="Arial"/>
      <w:b/>
      <w:bCs/>
      <w:spacing w:val="-8"/>
      <w:sz w:val="28"/>
      <w:szCs w:val="20"/>
    </w:rPr>
  </w:style>
  <w:style w:type="paragraph" w:styleId="Titre3">
    <w:name w:val="heading 3"/>
    <w:basedOn w:val="Normal"/>
    <w:next w:val="Normal"/>
    <w:qFormat/>
    <w:pPr>
      <w:keepNext/>
      <w:jc w:val="center"/>
      <w:outlineLvl w:val="2"/>
    </w:pPr>
    <w:rPr>
      <w:rFonts w:ascii="Arial" w:hAnsi="Arial" w:cs="Arial"/>
      <w:b/>
      <w:bCs/>
    </w:rPr>
  </w:style>
  <w:style w:type="paragraph" w:styleId="Titre4">
    <w:name w:val="heading 4"/>
    <w:basedOn w:val="Normal"/>
    <w:next w:val="Normal"/>
    <w:qFormat/>
    <w:pPr>
      <w:keepNext/>
      <w:ind w:left="900"/>
      <w:outlineLvl w:val="3"/>
    </w:pPr>
    <w:rPr>
      <w:rFonts w:ascii="Arial" w:hAnsi="Arial" w:cs="Arial"/>
      <w:b/>
      <w:bCs/>
      <w:color w:val="0000F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5A64C3"/>
    <w:rPr>
      <w:rFonts w:ascii="Tahoma" w:hAnsi="Tahoma" w:cs="Tahoma"/>
      <w:sz w:val="16"/>
      <w:szCs w:val="16"/>
    </w:rPr>
  </w:style>
  <w:style w:type="paragraph" w:styleId="En-tte">
    <w:name w:val="header"/>
    <w:basedOn w:val="Normal"/>
    <w:link w:val="En-tteCar"/>
    <w:rsid w:val="00CF57FC"/>
    <w:pPr>
      <w:tabs>
        <w:tab w:val="center" w:pos="4536"/>
        <w:tab w:val="right" w:pos="9072"/>
      </w:tabs>
    </w:pPr>
  </w:style>
  <w:style w:type="character" w:customStyle="1" w:styleId="En-tteCar">
    <w:name w:val="En-tête Car"/>
    <w:link w:val="En-tte"/>
    <w:rsid w:val="00CF57FC"/>
    <w:rPr>
      <w:sz w:val="24"/>
      <w:szCs w:val="24"/>
    </w:rPr>
  </w:style>
  <w:style w:type="paragraph" w:styleId="Pieddepage">
    <w:name w:val="footer"/>
    <w:basedOn w:val="Normal"/>
    <w:link w:val="PieddepageCar"/>
    <w:uiPriority w:val="99"/>
    <w:rsid w:val="00CF57FC"/>
    <w:pPr>
      <w:tabs>
        <w:tab w:val="center" w:pos="4536"/>
        <w:tab w:val="right" w:pos="9072"/>
      </w:tabs>
    </w:pPr>
  </w:style>
  <w:style w:type="character" w:customStyle="1" w:styleId="PieddepageCar">
    <w:name w:val="Pied de page Car"/>
    <w:link w:val="Pieddepage"/>
    <w:uiPriority w:val="99"/>
    <w:rsid w:val="00CF57FC"/>
    <w:rPr>
      <w:sz w:val="24"/>
      <w:szCs w:val="24"/>
    </w:rPr>
  </w:style>
  <w:style w:type="paragraph" w:customStyle="1" w:styleId="MONSIEUR">
    <w:name w:val="MONSIEUR"/>
    <w:basedOn w:val="Normal"/>
    <w:rsid w:val="00863A9D"/>
    <w:pPr>
      <w:overflowPunct w:val="0"/>
      <w:autoSpaceDE w:val="0"/>
      <w:autoSpaceDN w:val="0"/>
      <w:adjustRightInd w:val="0"/>
      <w:ind w:left="851" w:right="284" w:firstLine="1418"/>
      <w:jc w:val="both"/>
      <w:textAlignment w:val="baseline"/>
    </w:pPr>
    <w:rPr>
      <w:rFonts w:ascii="Arial" w:hAnsi="Arial"/>
      <w:sz w:val="22"/>
      <w:szCs w:val="20"/>
    </w:rPr>
  </w:style>
  <w:style w:type="paragraph" w:styleId="NormalWeb">
    <w:name w:val="Normal (Web)"/>
    <w:basedOn w:val="Normal"/>
    <w:uiPriority w:val="99"/>
    <w:unhideWhenUsed/>
    <w:rsid w:val="00656D6D"/>
    <w:pPr>
      <w:spacing w:before="75" w:after="75" w:line="312" w:lineRule="atLeast"/>
    </w:pPr>
    <w:rPr>
      <w:sz w:val="18"/>
      <w:szCs w:val="18"/>
    </w:rPr>
  </w:style>
  <w:style w:type="paragraph" w:styleId="Paragraphedeliste">
    <w:name w:val="List Paragraph"/>
    <w:basedOn w:val="Normal"/>
    <w:uiPriority w:val="34"/>
    <w:qFormat/>
    <w:rsid w:val="001B27DA"/>
    <w:pPr>
      <w:spacing w:after="200" w:line="276" w:lineRule="auto"/>
      <w:ind w:left="720"/>
      <w:contextualSpacing/>
    </w:pPr>
    <w:rPr>
      <w:rFonts w:ascii="Calibri" w:eastAsia="Calibri" w:hAnsi="Calibri"/>
      <w:sz w:val="22"/>
      <w:szCs w:val="22"/>
      <w:lang w:eastAsia="en-US"/>
    </w:rPr>
  </w:style>
  <w:style w:type="character" w:styleId="Lienhypertexte">
    <w:name w:val="Hyperlink"/>
    <w:basedOn w:val="Policepardfaut"/>
    <w:unhideWhenUsed/>
    <w:rsid w:val="007400F7"/>
    <w:rPr>
      <w:color w:val="0000FF" w:themeColor="hyperlink"/>
      <w:u w:val="single"/>
    </w:rPr>
  </w:style>
  <w:style w:type="character" w:styleId="Mentionnonrsolue">
    <w:name w:val="Unresolved Mention"/>
    <w:basedOn w:val="Policepardfaut"/>
    <w:uiPriority w:val="99"/>
    <w:semiHidden/>
    <w:unhideWhenUsed/>
    <w:rsid w:val="00740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088794">
      <w:bodyDiv w:val="1"/>
      <w:marLeft w:val="0"/>
      <w:marRight w:val="0"/>
      <w:marTop w:val="0"/>
      <w:marBottom w:val="0"/>
      <w:divBdr>
        <w:top w:val="none" w:sz="0" w:space="0" w:color="auto"/>
        <w:left w:val="none" w:sz="0" w:space="0" w:color="auto"/>
        <w:bottom w:val="none" w:sz="0" w:space="0" w:color="auto"/>
        <w:right w:val="none" w:sz="0" w:space="0" w:color="auto"/>
      </w:divBdr>
      <w:divsChild>
        <w:div w:id="84808898">
          <w:marLeft w:val="0"/>
          <w:marRight w:val="0"/>
          <w:marTop w:val="0"/>
          <w:marBottom w:val="0"/>
          <w:divBdr>
            <w:top w:val="none" w:sz="0" w:space="0" w:color="auto"/>
            <w:left w:val="none" w:sz="0" w:space="0" w:color="auto"/>
            <w:bottom w:val="none" w:sz="0" w:space="0" w:color="auto"/>
            <w:right w:val="none" w:sz="0" w:space="0" w:color="auto"/>
          </w:divBdr>
          <w:divsChild>
            <w:div w:id="726077254">
              <w:marLeft w:val="0"/>
              <w:marRight w:val="0"/>
              <w:marTop w:val="0"/>
              <w:marBottom w:val="0"/>
              <w:divBdr>
                <w:top w:val="none" w:sz="0" w:space="0" w:color="auto"/>
                <w:left w:val="none" w:sz="0" w:space="0" w:color="auto"/>
                <w:bottom w:val="none" w:sz="0" w:space="0" w:color="auto"/>
                <w:right w:val="none" w:sz="0" w:space="0" w:color="auto"/>
              </w:divBdr>
              <w:divsChild>
                <w:div w:id="520700777">
                  <w:marLeft w:val="0"/>
                  <w:marRight w:val="0"/>
                  <w:marTop w:val="0"/>
                  <w:marBottom w:val="0"/>
                  <w:divBdr>
                    <w:top w:val="none" w:sz="0" w:space="0" w:color="auto"/>
                    <w:left w:val="none" w:sz="0" w:space="0" w:color="auto"/>
                    <w:bottom w:val="none" w:sz="0" w:space="0" w:color="auto"/>
                    <w:right w:val="none" w:sz="0" w:space="0" w:color="auto"/>
                  </w:divBdr>
                  <w:divsChild>
                    <w:div w:id="303508477">
                      <w:marLeft w:val="0"/>
                      <w:marRight w:val="0"/>
                      <w:marTop w:val="0"/>
                      <w:marBottom w:val="0"/>
                      <w:divBdr>
                        <w:top w:val="none" w:sz="0" w:space="0" w:color="auto"/>
                        <w:left w:val="none" w:sz="0" w:space="0" w:color="auto"/>
                        <w:bottom w:val="none" w:sz="0" w:space="0" w:color="auto"/>
                        <w:right w:val="none" w:sz="0" w:space="0" w:color="auto"/>
                      </w:divBdr>
                      <w:divsChild>
                        <w:div w:id="832840880">
                          <w:marLeft w:val="-150"/>
                          <w:marRight w:val="-150"/>
                          <w:marTop w:val="0"/>
                          <w:marBottom w:val="0"/>
                          <w:divBdr>
                            <w:top w:val="none" w:sz="0" w:space="0" w:color="auto"/>
                            <w:left w:val="none" w:sz="0" w:space="0" w:color="auto"/>
                            <w:bottom w:val="none" w:sz="0" w:space="0" w:color="auto"/>
                            <w:right w:val="none" w:sz="0" w:space="0" w:color="auto"/>
                          </w:divBdr>
                          <w:divsChild>
                            <w:div w:id="791091980">
                              <w:marLeft w:val="0"/>
                              <w:marRight w:val="0"/>
                              <w:marTop w:val="0"/>
                              <w:marBottom w:val="0"/>
                              <w:divBdr>
                                <w:top w:val="none" w:sz="0" w:space="0" w:color="auto"/>
                                <w:left w:val="none" w:sz="0" w:space="0" w:color="auto"/>
                                <w:bottom w:val="none" w:sz="0" w:space="0" w:color="auto"/>
                                <w:right w:val="none" w:sz="0" w:space="0" w:color="auto"/>
                              </w:divBdr>
                              <w:divsChild>
                                <w:div w:id="1273895836">
                                  <w:marLeft w:val="0"/>
                                  <w:marRight w:val="-300"/>
                                  <w:marTop w:val="0"/>
                                  <w:marBottom w:val="0"/>
                                  <w:divBdr>
                                    <w:top w:val="none" w:sz="0" w:space="0" w:color="auto"/>
                                    <w:left w:val="none" w:sz="0" w:space="0" w:color="auto"/>
                                    <w:bottom w:val="none" w:sz="0" w:space="0" w:color="auto"/>
                                    <w:right w:val="none" w:sz="0" w:space="0" w:color="auto"/>
                                  </w:divBdr>
                                  <w:divsChild>
                                    <w:div w:id="106000147">
                                      <w:marLeft w:val="0"/>
                                      <w:marRight w:val="0"/>
                                      <w:marTop w:val="0"/>
                                      <w:marBottom w:val="0"/>
                                      <w:divBdr>
                                        <w:top w:val="none" w:sz="0" w:space="0" w:color="auto"/>
                                        <w:left w:val="none" w:sz="0" w:space="0" w:color="auto"/>
                                        <w:bottom w:val="none" w:sz="0" w:space="0" w:color="auto"/>
                                        <w:right w:val="none" w:sz="0" w:space="0" w:color="auto"/>
                                      </w:divBdr>
                                      <w:divsChild>
                                        <w:div w:id="1164972353">
                                          <w:marLeft w:val="0"/>
                                          <w:marRight w:val="0"/>
                                          <w:marTop w:val="0"/>
                                          <w:marBottom w:val="0"/>
                                          <w:divBdr>
                                            <w:top w:val="none" w:sz="0" w:space="0" w:color="auto"/>
                                            <w:left w:val="none" w:sz="0" w:space="0" w:color="auto"/>
                                            <w:bottom w:val="none" w:sz="0" w:space="0" w:color="auto"/>
                                            <w:right w:val="none" w:sz="0" w:space="0" w:color="auto"/>
                                          </w:divBdr>
                                          <w:divsChild>
                                            <w:div w:id="1144084625">
                                              <w:marLeft w:val="0"/>
                                              <w:marRight w:val="0"/>
                                              <w:marTop w:val="0"/>
                                              <w:marBottom w:val="0"/>
                                              <w:divBdr>
                                                <w:top w:val="none" w:sz="0" w:space="0" w:color="auto"/>
                                                <w:left w:val="none" w:sz="0" w:space="0" w:color="auto"/>
                                                <w:bottom w:val="none" w:sz="0" w:space="0" w:color="auto"/>
                                                <w:right w:val="none" w:sz="0" w:space="0" w:color="auto"/>
                                              </w:divBdr>
                                              <w:divsChild>
                                                <w:div w:id="1526166438">
                                                  <w:marLeft w:val="-150"/>
                                                  <w:marRight w:val="-150"/>
                                                  <w:marTop w:val="0"/>
                                                  <w:marBottom w:val="0"/>
                                                  <w:divBdr>
                                                    <w:top w:val="none" w:sz="0" w:space="0" w:color="auto"/>
                                                    <w:left w:val="none" w:sz="0" w:space="0" w:color="auto"/>
                                                    <w:bottom w:val="none" w:sz="0" w:space="0" w:color="auto"/>
                                                    <w:right w:val="none" w:sz="0" w:space="0" w:color="auto"/>
                                                  </w:divBdr>
                                                  <w:divsChild>
                                                    <w:div w:id="1402631245">
                                                      <w:marLeft w:val="0"/>
                                                      <w:marRight w:val="0"/>
                                                      <w:marTop w:val="0"/>
                                                      <w:marBottom w:val="0"/>
                                                      <w:divBdr>
                                                        <w:top w:val="none" w:sz="0" w:space="0" w:color="auto"/>
                                                        <w:left w:val="none" w:sz="0" w:space="0" w:color="auto"/>
                                                        <w:bottom w:val="none" w:sz="0" w:space="0" w:color="auto"/>
                                                        <w:right w:val="none" w:sz="0" w:space="0" w:color="auto"/>
                                                      </w:divBdr>
                                                      <w:divsChild>
                                                        <w:div w:id="208896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drigo.carrasco@addsea.fr"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82E52-26D0-4DDD-A253-1EFF6CD4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1888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addsea</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 et Jeux</dc:creator>
  <cp:lastModifiedBy>Claire DIETRICH</cp:lastModifiedBy>
  <cp:revision>2</cp:revision>
  <cp:lastPrinted>2022-10-07T11:23:00Z</cp:lastPrinted>
  <dcterms:created xsi:type="dcterms:W3CDTF">2026-06-10T13:30:00Z</dcterms:created>
  <dcterms:modified xsi:type="dcterms:W3CDTF">2026-06-10T13:30:00Z</dcterms:modified>
</cp:coreProperties>
</file>